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C29" w:rsidRDefault="00D55C29" w:rsidP="00D55C29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rtl/>
        </w:rPr>
        <w:t xml:space="preserve">הבהרה למכרז 50/2013 </w:t>
      </w:r>
    </w:p>
    <w:p w:rsidR="00D55C29" w:rsidRDefault="00D55C29" w:rsidP="00D55C29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rtl/>
        </w:rPr>
      </w:pPr>
      <w:r>
        <w:rPr>
          <w:rFonts w:ascii="Arial" w:hAnsi="Arial" w:cs="Arial"/>
          <w:b/>
          <w:bCs/>
          <w:sz w:val="24"/>
          <w:szCs w:val="24"/>
          <w:rtl/>
        </w:rPr>
        <w:t>להקמה והפעלה של מוקדי שירותים מהירים ולמתן שירותי קדם רישום בפנקסי המקרקעין</w:t>
      </w:r>
    </w:p>
    <w:p w:rsidR="00D55C29" w:rsidRDefault="00D55C29" w:rsidP="00D55C29">
      <w:pPr>
        <w:ind w:left="360"/>
        <w:rPr>
          <w:rFonts w:ascii="Arial" w:hAnsi="Arial" w:cs="Arial"/>
          <w:b/>
          <w:bCs/>
          <w:rtl/>
        </w:rPr>
      </w:pPr>
    </w:p>
    <w:p w:rsidR="00D55C29" w:rsidRDefault="00D55C29" w:rsidP="00D55C29">
      <w:pPr>
        <w:ind w:left="360"/>
        <w:rPr>
          <w:rFonts w:ascii="Arial" w:hAnsi="Arial" w:cs="Arial"/>
          <w:rtl/>
        </w:rPr>
      </w:pPr>
    </w:p>
    <w:p w:rsidR="00D55C29" w:rsidRDefault="00D55C29" w:rsidP="00D55C29">
      <w:pPr>
        <w:ind w:left="36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נשאלו מספר שאלות בנוגע לסעיף 4.12 בחוברת המכרז – ניגוד עניינים. </w:t>
      </w:r>
    </w:p>
    <w:p w:rsidR="00D55C29" w:rsidRDefault="00D55C29" w:rsidP="00D55C29">
      <w:pPr>
        <w:ind w:left="360"/>
        <w:rPr>
          <w:rFonts w:ascii="Arial" w:hAnsi="Arial" w:cs="Arial"/>
          <w:rtl/>
        </w:rPr>
      </w:pPr>
    </w:p>
    <w:p w:rsidR="00D55C29" w:rsidRDefault="00D55C29" w:rsidP="00D55C29">
      <w:pPr>
        <w:ind w:left="36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טרם מתן מענה לשאלות בנוגע לניגוד עניינים , מבוקש מכל חברה אשר הפנתה  שאלה בנושא זה ו/או אשר סבורה כי קיים בפעולתה חשש לניגוד עניינים, כמפורט בסעיף</w:t>
      </w:r>
    </w:p>
    <w:p w:rsidR="00D55C29" w:rsidRDefault="00D55C29" w:rsidP="00D55C29">
      <w:pPr>
        <w:ind w:left="360"/>
        <w:rPr>
          <w:rFonts w:ascii="Arial" w:hAnsi="Arial" w:cs="Arial"/>
          <w:rtl/>
        </w:rPr>
      </w:pPr>
    </w:p>
    <w:p w:rsidR="00D55C29" w:rsidRDefault="00D55C29" w:rsidP="00D55C29">
      <w:pPr>
        <w:ind w:left="36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4.12 בחוברת המכרז, שתעביר מסמכים רלוונטיים מהם יהיה ניתן לקבל מידע על ניגוד עניינים הפוטנציאלי, לרבות: כתבי מינוי מביהמ"ש, הסכמים עם הרשות, היקף </w:t>
      </w:r>
    </w:p>
    <w:p w:rsidR="00D55C29" w:rsidRDefault="00D55C29" w:rsidP="00D55C29">
      <w:pPr>
        <w:ind w:left="360"/>
        <w:rPr>
          <w:rFonts w:ascii="Arial" w:hAnsi="Arial" w:cs="Arial"/>
          <w:rtl/>
        </w:rPr>
      </w:pPr>
    </w:p>
    <w:p w:rsidR="00D55C29" w:rsidRDefault="00D55C29" w:rsidP="00D55C29">
      <w:pPr>
        <w:ind w:left="36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הנכסים בהם מדובר, מצב רישום הנכסים וכו'.</w:t>
      </w:r>
    </w:p>
    <w:p w:rsidR="00D55C29" w:rsidRDefault="00D55C29" w:rsidP="00D55C29">
      <w:pPr>
        <w:ind w:left="360"/>
        <w:rPr>
          <w:rFonts w:ascii="Arial" w:hAnsi="Arial" w:cs="Arial"/>
          <w:rtl/>
        </w:rPr>
      </w:pPr>
    </w:p>
    <w:p w:rsidR="00D55C29" w:rsidRDefault="00D55C29" w:rsidP="00D55C29">
      <w:pPr>
        <w:ind w:left="360"/>
        <w:rPr>
          <w:rFonts w:cs="David"/>
          <w:color w:val="0000FF"/>
          <w:rtl/>
        </w:rPr>
      </w:pPr>
      <w:r>
        <w:rPr>
          <w:rFonts w:ascii="Arial" w:hAnsi="Arial" w:cs="Arial"/>
          <w:rtl/>
        </w:rPr>
        <w:t>את המידע יש להעביר סרוק בקובץ נפרד, עד ליום ב' 16.6.14 שעה 17:00,  לכתובת הדוא"ל:  </w:t>
      </w:r>
      <w:hyperlink r:id="rId4" w:history="1">
        <w:r>
          <w:rPr>
            <w:rStyle w:val="Hyperlink"/>
          </w:rPr>
          <w:t>michraz-50-13@land.gov.il</w:t>
        </w:r>
      </w:hyperlink>
      <w:r>
        <w:rPr>
          <w:rFonts w:cs="David" w:hint="cs"/>
          <w:color w:val="0000FF"/>
          <w:rtl/>
        </w:rPr>
        <w:t xml:space="preserve">  </w:t>
      </w:r>
    </w:p>
    <w:p w:rsidR="00D55C29" w:rsidRDefault="00D55C29" w:rsidP="00D55C29">
      <w:pPr>
        <w:ind w:left="360"/>
        <w:rPr>
          <w:rFonts w:cs="David" w:hint="cs"/>
          <w:color w:val="0000FF"/>
          <w:rtl/>
        </w:rPr>
      </w:pPr>
    </w:p>
    <w:p w:rsidR="00D55C29" w:rsidRDefault="00D55C29" w:rsidP="00D55C29">
      <w:pPr>
        <w:ind w:left="360"/>
        <w:rPr>
          <w:rFonts w:hint="cs"/>
          <w:rtl/>
        </w:rPr>
      </w:pPr>
    </w:p>
    <w:p w:rsidR="00B2449B" w:rsidRDefault="00B2449B">
      <w:pPr>
        <w:rPr>
          <w:rFonts w:hint="cs"/>
        </w:rPr>
      </w:pPr>
    </w:p>
    <w:sectPr w:rsidR="00B2449B" w:rsidSect="00FF1C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20"/>
  <w:characterSpacingControl w:val="doNotCompress"/>
  <w:compat/>
  <w:rsids>
    <w:rsidRoot w:val="00D55C29"/>
    <w:rsid w:val="000D7E8D"/>
    <w:rsid w:val="00456BF3"/>
    <w:rsid w:val="00833702"/>
    <w:rsid w:val="00B2449B"/>
    <w:rsid w:val="00BF2EB3"/>
    <w:rsid w:val="00D55C29"/>
    <w:rsid w:val="00FF1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C29"/>
    <w:pPr>
      <w:bidi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D55C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47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chraz-50-13@land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555</Characters>
  <Application>Microsoft Office Word</Application>
  <DocSecurity>0</DocSecurity>
  <Lines>4</Lines>
  <Paragraphs>1</Paragraphs>
  <ScaleCrop>false</ScaleCrop>
  <Company>MMI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דוד ניימן</dc:creator>
  <cp:lastModifiedBy>דוד ניימן</cp:lastModifiedBy>
  <cp:revision>1</cp:revision>
  <dcterms:created xsi:type="dcterms:W3CDTF">2014-06-12T13:35:00Z</dcterms:created>
  <dcterms:modified xsi:type="dcterms:W3CDTF">2014-06-12T13:35:00Z</dcterms:modified>
</cp:coreProperties>
</file>